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14" w:rsidRDefault="001A5114" w:rsidP="001A5114">
      <w:pPr>
        <w:jc w:val="center"/>
        <w:rPr>
          <w:b/>
          <w:bCs/>
        </w:rPr>
      </w:pPr>
      <w:r>
        <w:rPr>
          <w:b/>
          <w:bCs/>
        </w:rPr>
        <w:t>Охрана труда</w:t>
      </w:r>
    </w:p>
    <w:p w:rsidR="001A5114" w:rsidRDefault="001A5114" w:rsidP="001A5114">
      <w:pPr>
        <w:jc w:val="center"/>
        <w:rPr>
          <w:b/>
          <w:bCs/>
        </w:rPr>
      </w:pPr>
      <w:r>
        <w:rPr>
          <w:b/>
          <w:bCs/>
        </w:rPr>
        <w:t>Директорские контрольные работы</w:t>
      </w:r>
    </w:p>
    <w:p w:rsidR="001A5114" w:rsidRDefault="001A5114" w:rsidP="001A5114">
      <w:pPr>
        <w:jc w:val="center"/>
        <w:rPr>
          <w:b/>
          <w:bCs/>
        </w:rPr>
      </w:pPr>
      <w:bookmarkStart w:id="0" w:name="_GoBack"/>
      <w:bookmarkEnd w:id="0"/>
    </w:p>
    <w:p w:rsidR="001A5114" w:rsidRPr="001A5114" w:rsidRDefault="001A5114" w:rsidP="001A5114">
      <w:pPr>
        <w:jc w:val="center"/>
        <w:rPr>
          <w:b/>
          <w:bCs/>
        </w:rPr>
      </w:pPr>
      <w:r w:rsidRPr="001A5114">
        <w:rPr>
          <w:b/>
          <w:bCs/>
        </w:rPr>
        <w:t>1-е тестовое задание.</w:t>
      </w:r>
    </w:p>
    <w:p w:rsidR="001A5114" w:rsidRPr="001A5114" w:rsidRDefault="001A5114" w:rsidP="001A511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A5114">
        <w:rPr>
          <w:rFonts w:ascii="Times New Roman" w:hAnsi="Times New Roman"/>
          <w:b/>
          <w:bCs/>
          <w:sz w:val="24"/>
          <w:szCs w:val="24"/>
        </w:rPr>
        <w:t xml:space="preserve">1. Что подразумевается под понятием «Охрана труда»: </w:t>
      </w:r>
    </w:p>
    <w:p w:rsidR="001A5114" w:rsidRPr="001A5114" w:rsidRDefault="001A5114" w:rsidP="001A5114">
      <w:pPr>
        <w:pStyle w:val="Default"/>
      </w:pPr>
      <w:r w:rsidRPr="001A5114">
        <w:t xml:space="preserve">а) система сохранения жизни и здоровья работников в процессе трудовой деятельности; </w:t>
      </w:r>
    </w:p>
    <w:p w:rsidR="001A5114" w:rsidRPr="001A5114" w:rsidRDefault="001A5114" w:rsidP="001A5114">
      <w:pPr>
        <w:pStyle w:val="Default"/>
      </w:pPr>
      <w:r w:rsidRPr="001A5114">
        <w:t xml:space="preserve">б) система организационных и технических мероприятий, предотвращающих воздействие опасных производственных факторов; </w:t>
      </w:r>
    </w:p>
    <w:p w:rsidR="001A5114" w:rsidRPr="001A5114" w:rsidRDefault="001A5114" w:rsidP="001A5114">
      <w:pPr>
        <w:pStyle w:val="Default"/>
      </w:pPr>
      <w:r w:rsidRPr="001A5114">
        <w:t xml:space="preserve">в) условия труда по созданию безопасности трудовых процессов.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2. Кто осуществляет управление охраной труда: </w:t>
      </w:r>
    </w:p>
    <w:p w:rsidR="001A5114" w:rsidRPr="001A5114" w:rsidRDefault="001A5114" w:rsidP="001A5114">
      <w:pPr>
        <w:pStyle w:val="Default"/>
      </w:pPr>
      <w:r w:rsidRPr="001A5114">
        <w:t xml:space="preserve">а) государство; </w:t>
      </w:r>
    </w:p>
    <w:p w:rsidR="001A5114" w:rsidRPr="001A5114" w:rsidRDefault="001A5114" w:rsidP="001A5114">
      <w:pPr>
        <w:pStyle w:val="Default"/>
      </w:pPr>
      <w:r w:rsidRPr="001A5114">
        <w:t xml:space="preserve">б) работодатель; </w:t>
      </w:r>
    </w:p>
    <w:p w:rsidR="001A5114" w:rsidRPr="001A5114" w:rsidRDefault="001A5114" w:rsidP="001A5114">
      <w:pPr>
        <w:pStyle w:val="Default"/>
      </w:pPr>
      <w:r w:rsidRPr="001A5114">
        <w:t xml:space="preserve">в) профсоюзы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3. Обязан ли работодатель обеспечивать требования законодательства об охране труда на каждом рабочем месте: </w:t>
      </w:r>
    </w:p>
    <w:p w:rsidR="001A5114" w:rsidRPr="001A5114" w:rsidRDefault="001A5114" w:rsidP="001A5114">
      <w:pPr>
        <w:pStyle w:val="Default"/>
      </w:pPr>
      <w:r w:rsidRPr="001A5114">
        <w:t xml:space="preserve">а) да; </w:t>
      </w:r>
    </w:p>
    <w:p w:rsidR="001A5114" w:rsidRPr="001A5114" w:rsidRDefault="001A5114" w:rsidP="001A5114">
      <w:pPr>
        <w:pStyle w:val="Default"/>
      </w:pPr>
      <w:r w:rsidRPr="001A5114">
        <w:t xml:space="preserve">б) нет; </w:t>
      </w:r>
    </w:p>
    <w:p w:rsidR="001A5114" w:rsidRPr="001A5114" w:rsidRDefault="001A5114" w:rsidP="001A5114">
      <w:pPr>
        <w:pStyle w:val="Default"/>
      </w:pPr>
      <w:r w:rsidRPr="001A5114">
        <w:t xml:space="preserve">в) только на государственном предприятии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4. Кто несет ответственность за состояние условий труда на предприятии: </w:t>
      </w:r>
    </w:p>
    <w:p w:rsidR="001A5114" w:rsidRPr="001A5114" w:rsidRDefault="001A5114" w:rsidP="001A5114">
      <w:pPr>
        <w:pStyle w:val="Default"/>
      </w:pPr>
      <w:r w:rsidRPr="001A5114">
        <w:t xml:space="preserve">а) работодатель; </w:t>
      </w:r>
    </w:p>
    <w:p w:rsidR="001A5114" w:rsidRPr="001A5114" w:rsidRDefault="001A5114" w:rsidP="001A5114">
      <w:pPr>
        <w:pStyle w:val="Default"/>
      </w:pPr>
      <w:r w:rsidRPr="001A5114">
        <w:t xml:space="preserve">б) главный инженер; </w:t>
      </w:r>
    </w:p>
    <w:p w:rsidR="001A5114" w:rsidRPr="001A5114" w:rsidRDefault="001A5114" w:rsidP="001A5114">
      <w:pPr>
        <w:pStyle w:val="Default"/>
      </w:pPr>
      <w:r w:rsidRPr="001A5114">
        <w:t xml:space="preserve">в) инженер по охране труда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5. Какой орган имеет право осуществлять государственный надзор и </w:t>
      </w:r>
      <w:proofErr w:type="gramStart"/>
      <w:r w:rsidRPr="001A5114">
        <w:rPr>
          <w:b/>
          <w:bCs/>
        </w:rPr>
        <w:t>контроль за</w:t>
      </w:r>
      <w:proofErr w:type="gramEnd"/>
      <w:r w:rsidRPr="001A5114">
        <w:rPr>
          <w:b/>
          <w:bCs/>
        </w:rPr>
        <w:t xml:space="preserve"> соблюдением законодательства о труде и охране труда: </w:t>
      </w:r>
    </w:p>
    <w:p w:rsidR="001A5114" w:rsidRPr="001A5114" w:rsidRDefault="001A5114" w:rsidP="001A5114">
      <w:pPr>
        <w:pStyle w:val="Default"/>
      </w:pPr>
      <w:r w:rsidRPr="001A5114">
        <w:t xml:space="preserve">а) Федеральная инспекция труда; </w:t>
      </w:r>
    </w:p>
    <w:p w:rsidR="001A5114" w:rsidRPr="001A5114" w:rsidRDefault="001A5114" w:rsidP="001A5114">
      <w:pPr>
        <w:pStyle w:val="Default"/>
      </w:pPr>
      <w:r w:rsidRPr="001A5114">
        <w:t xml:space="preserve">б) органы Госгортехнадзора; </w:t>
      </w:r>
    </w:p>
    <w:p w:rsidR="001A5114" w:rsidRPr="001A5114" w:rsidRDefault="001A5114" w:rsidP="001A5114">
      <w:pPr>
        <w:pStyle w:val="Default"/>
      </w:pPr>
      <w:r w:rsidRPr="001A5114">
        <w:t xml:space="preserve">в) органы </w:t>
      </w:r>
      <w:proofErr w:type="spellStart"/>
      <w:r w:rsidRPr="001A5114">
        <w:t>Госсанэпидемнадзора</w:t>
      </w:r>
      <w:proofErr w:type="spellEnd"/>
      <w:r w:rsidRPr="001A5114">
        <w:t xml:space="preserve">.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6. Допускаются ли лица моложе 18 лет к выполнению работ, к которым предъявляются дополнительные требования безопасности труда: </w:t>
      </w:r>
    </w:p>
    <w:p w:rsidR="001A5114" w:rsidRPr="001A5114" w:rsidRDefault="001A5114" w:rsidP="001A5114">
      <w:pPr>
        <w:pStyle w:val="Default"/>
      </w:pPr>
      <w:r w:rsidRPr="001A5114">
        <w:t xml:space="preserve">а) не допускаются; </w:t>
      </w:r>
    </w:p>
    <w:p w:rsidR="001A5114" w:rsidRPr="001A5114" w:rsidRDefault="001A5114" w:rsidP="001A5114">
      <w:pPr>
        <w:pStyle w:val="Default"/>
      </w:pPr>
      <w:r w:rsidRPr="001A5114">
        <w:t xml:space="preserve">б) допускаются; </w:t>
      </w:r>
    </w:p>
    <w:p w:rsidR="001A5114" w:rsidRPr="001A5114" w:rsidRDefault="001A5114" w:rsidP="001A5114">
      <w:pPr>
        <w:pStyle w:val="Default"/>
      </w:pPr>
      <w:r w:rsidRPr="001A5114">
        <w:t xml:space="preserve">в) допускаются при непосредственном надзоре опытных рабочих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7. Какая предельно допустимая нагрузка при подъеме и перемещению тяжестей вручную при чередовании с другой работой (до 2 раз в час) установлена для женщин: </w:t>
      </w:r>
    </w:p>
    <w:p w:rsidR="001A5114" w:rsidRPr="001A5114" w:rsidRDefault="001A5114" w:rsidP="001A5114">
      <w:pPr>
        <w:pStyle w:val="Default"/>
      </w:pPr>
      <w:r w:rsidRPr="001A5114">
        <w:t xml:space="preserve">а) 20 кг; </w:t>
      </w:r>
    </w:p>
    <w:p w:rsidR="001A5114" w:rsidRPr="001A5114" w:rsidRDefault="001A5114" w:rsidP="001A5114">
      <w:pPr>
        <w:pStyle w:val="Default"/>
      </w:pPr>
      <w:r w:rsidRPr="001A5114">
        <w:t xml:space="preserve">б) 10 кг; </w:t>
      </w:r>
    </w:p>
    <w:p w:rsidR="001A5114" w:rsidRPr="001A5114" w:rsidRDefault="001A5114" w:rsidP="001A5114">
      <w:pPr>
        <w:pStyle w:val="Default"/>
      </w:pPr>
      <w:r w:rsidRPr="001A5114">
        <w:t xml:space="preserve">в) 7 кг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8. Какая предельно допустимая нагрузка при подъеме и перемещению тяжестей вручную постоянно в течение рабочей смены установлена для женщин: </w:t>
      </w:r>
    </w:p>
    <w:p w:rsidR="001A5114" w:rsidRPr="001A5114" w:rsidRDefault="001A5114" w:rsidP="001A5114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A5114">
        <w:rPr>
          <w:rFonts w:ascii="Times New Roman" w:hAnsi="Times New Roman"/>
          <w:sz w:val="24"/>
          <w:szCs w:val="24"/>
        </w:rPr>
        <w:t>а) 25 кг</w:t>
      </w:r>
    </w:p>
    <w:p w:rsidR="001A5114" w:rsidRPr="001A5114" w:rsidRDefault="001A5114" w:rsidP="001A5114">
      <w:pPr>
        <w:pStyle w:val="Default"/>
      </w:pPr>
      <w:r w:rsidRPr="001A5114">
        <w:t xml:space="preserve">б) 15 кг </w:t>
      </w:r>
    </w:p>
    <w:p w:rsidR="001A5114" w:rsidRPr="001A5114" w:rsidRDefault="001A5114" w:rsidP="001A5114">
      <w:pPr>
        <w:pStyle w:val="Default"/>
      </w:pPr>
      <w:r w:rsidRPr="001A5114">
        <w:t xml:space="preserve">в) 7 кг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9. На каких работах запрещается применение труда женщин: </w:t>
      </w:r>
    </w:p>
    <w:p w:rsidR="001A5114" w:rsidRPr="001A5114" w:rsidRDefault="001A5114" w:rsidP="001A5114">
      <w:pPr>
        <w:pStyle w:val="Default"/>
      </w:pPr>
      <w:r w:rsidRPr="001A5114">
        <w:t xml:space="preserve">а) на работах с вредными или опасными условиями труда; </w:t>
      </w:r>
    </w:p>
    <w:p w:rsidR="001A5114" w:rsidRPr="001A5114" w:rsidRDefault="001A5114" w:rsidP="001A5114">
      <w:pPr>
        <w:pStyle w:val="Default"/>
      </w:pPr>
      <w:r w:rsidRPr="001A5114">
        <w:t xml:space="preserve">б) на тяжелых работах; </w:t>
      </w:r>
    </w:p>
    <w:p w:rsidR="001A5114" w:rsidRPr="001A5114" w:rsidRDefault="001A5114" w:rsidP="001A5114">
      <w:pPr>
        <w:pStyle w:val="Default"/>
      </w:pPr>
      <w:r w:rsidRPr="001A5114">
        <w:t xml:space="preserve">в) на всех вышеперечисленных </w:t>
      </w:r>
    </w:p>
    <w:p w:rsidR="001A5114" w:rsidRPr="001A5114" w:rsidRDefault="001A5114" w:rsidP="001A5114">
      <w:pPr>
        <w:pStyle w:val="Default"/>
      </w:pPr>
      <w:r w:rsidRPr="001A5114">
        <w:rPr>
          <w:b/>
          <w:bCs/>
        </w:rPr>
        <w:t xml:space="preserve">10. Какая предельно допустимая нагрузка при подъеме и перемещению вручную груза постоянно в течение рабочей смены (для юношей достигших 17 лет) установлена для юношей моложе 18 лет: </w:t>
      </w:r>
    </w:p>
    <w:p w:rsidR="001A5114" w:rsidRPr="001A5114" w:rsidRDefault="001A5114" w:rsidP="001A5114">
      <w:pPr>
        <w:pStyle w:val="Default"/>
      </w:pPr>
      <w:r w:rsidRPr="001A5114">
        <w:t xml:space="preserve">а) 20 кг </w:t>
      </w:r>
    </w:p>
    <w:p w:rsidR="001A5114" w:rsidRPr="001A5114" w:rsidRDefault="001A5114" w:rsidP="001A5114">
      <w:pPr>
        <w:pStyle w:val="Default"/>
      </w:pPr>
      <w:r w:rsidRPr="001A5114">
        <w:t xml:space="preserve">б) 10 кг </w:t>
      </w:r>
    </w:p>
    <w:p w:rsidR="001A5114" w:rsidRPr="001A5114" w:rsidRDefault="001A5114" w:rsidP="001A5114">
      <w:pPr>
        <w:pStyle w:val="Default"/>
      </w:pPr>
      <w:r w:rsidRPr="001A5114">
        <w:t xml:space="preserve">в) 4 кг </w:t>
      </w:r>
    </w:p>
    <w:p w:rsidR="001A5114" w:rsidRPr="001A5114" w:rsidRDefault="001A5114" w:rsidP="001A511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A5114">
        <w:rPr>
          <w:rFonts w:ascii="Times New Roman" w:hAnsi="Times New Roman"/>
          <w:b/>
          <w:bCs/>
          <w:sz w:val="24"/>
          <w:szCs w:val="24"/>
        </w:rPr>
        <w:t>Ключ к тесту: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6"/>
      </w:tblGrid>
      <w:tr w:rsidR="001A5114" w:rsidRPr="001A5114" w:rsidTr="002920BD">
        <w:trPr>
          <w:trHeight w:val="518"/>
          <w:tblCellSpacing w:w="0" w:type="dxa"/>
        </w:trPr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14" w:rsidRPr="001A5114" w:rsidRDefault="001A5114" w:rsidP="001A5114">
            <w:pPr>
              <w:ind w:firstLine="709"/>
              <w:jc w:val="both"/>
              <w:rPr>
                <w:lang w:eastAsia="ru-RU"/>
              </w:rPr>
            </w:pPr>
            <w:proofErr w:type="gramStart"/>
            <w:r w:rsidRPr="001A5114">
              <w:rPr>
                <w:lang w:eastAsia="ru-RU"/>
              </w:rPr>
              <w:t>1. а;  2. б;  3. а;  4. а;  5. а;  6. а;  7. б;  8. в;  9. в;  10. в</w:t>
            </w:r>
            <w:proofErr w:type="gramEnd"/>
          </w:p>
        </w:tc>
      </w:tr>
    </w:tbl>
    <w:p w:rsidR="001A5114" w:rsidRPr="001A5114" w:rsidRDefault="001A5114" w:rsidP="001A5114">
      <w:pPr>
        <w:shd w:val="clear" w:color="auto" w:fill="FFFFFF"/>
        <w:ind w:firstLine="709"/>
        <w:jc w:val="both"/>
        <w:rPr>
          <w:b/>
          <w:lang w:eastAsia="ru-RU"/>
        </w:rPr>
      </w:pPr>
      <w:r w:rsidRPr="001A5114">
        <w:rPr>
          <w:b/>
          <w:bCs/>
          <w:lang w:eastAsia="ru-RU"/>
        </w:rPr>
        <w:t>Критерии оценки: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b/>
          <w:bCs/>
          <w:lang w:eastAsia="ru-RU"/>
        </w:rPr>
        <w:lastRenderedPageBreak/>
        <w:t> </w:t>
      </w:r>
      <w:r w:rsidRPr="001A5114">
        <w:rPr>
          <w:lang w:eastAsia="ru-RU"/>
        </w:rPr>
        <w:t>Критерии оценок тестирования: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lang w:eastAsia="ru-RU"/>
        </w:rPr>
        <w:t xml:space="preserve">Оценка «отлично»: 9-10 правильных ответов  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lang w:eastAsia="ru-RU"/>
        </w:rPr>
        <w:t xml:space="preserve">Оценка «хорошо»: 7-8 правильных ответов  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lang w:eastAsia="ru-RU"/>
        </w:rPr>
        <w:t xml:space="preserve">Оценка «удовлетворительно»:  5-6 правильных ответов  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lang w:eastAsia="ru-RU"/>
        </w:rPr>
        <w:t xml:space="preserve">Оценка «неудовлетворительно»: 4 и менее правильных ответов  </w:t>
      </w:r>
    </w:p>
    <w:p w:rsidR="001A5114" w:rsidRDefault="001A5114" w:rsidP="001A5114">
      <w:pPr>
        <w:ind w:left="851"/>
        <w:jc w:val="both"/>
        <w:rPr>
          <w:b/>
          <w:bCs/>
        </w:rPr>
      </w:pPr>
    </w:p>
    <w:p w:rsidR="001A5114" w:rsidRPr="001A5114" w:rsidRDefault="001A5114" w:rsidP="001A5114">
      <w:pPr>
        <w:ind w:left="851"/>
        <w:jc w:val="both"/>
        <w:rPr>
          <w:b/>
          <w:bCs/>
        </w:rPr>
      </w:pPr>
      <w:r w:rsidRPr="001A5114">
        <w:rPr>
          <w:b/>
          <w:bCs/>
        </w:rPr>
        <w:t>2- е тестовое задание.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1. Сколько времени могут находиться на рабочих местах в течение дня обучающиеся среднего профессионального образования во время прохождения ими производственной практики или проведения работ по договору: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не более 3 ч. в течение рабочего дня;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не более 4 ч. в течение рабочего дня;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не более 6 ч. в течение рабочего дня;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2. Кто является ответственным за обеспечение работников спецодеждой, </w:t>
      </w:r>
      <w:proofErr w:type="spellStart"/>
      <w:r w:rsidRPr="001A5114">
        <w:rPr>
          <w:bCs/>
        </w:rPr>
        <w:t>спецобувью</w:t>
      </w:r>
      <w:proofErr w:type="spellEnd"/>
      <w:r w:rsidRPr="001A5114">
        <w:rPr>
          <w:bCs/>
        </w:rPr>
        <w:t xml:space="preserve"> и другими средствами индивидуальной защиты работающих: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профсоюзы;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трудовой коллектив;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работодатель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3. На какие категории в зависимости от характера применения подразделяются средства защиты </w:t>
      </w:r>
      <w:proofErr w:type="gramStart"/>
      <w:r w:rsidRPr="001A5114">
        <w:rPr>
          <w:bCs/>
        </w:rPr>
        <w:t>работающих</w:t>
      </w:r>
      <w:proofErr w:type="gramEnd"/>
      <w:r w:rsidRPr="001A5114">
        <w:rPr>
          <w:bCs/>
        </w:rPr>
        <w:t xml:space="preserve">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средства защиты от падения с высоты;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средства защиты от поражения электрическим током;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средства коллективной и индивидуальной защиты.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4. Кто проводит вводный инструктаж: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заведующая производством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бригадир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инженер по охране труда.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5. С кем проводится вводный инструктаж: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со всеми вновь поступающими работниками;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только с рабочими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с контингентом вновь </w:t>
      </w:r>
      <w:proofErr w:type="gramStart"/>
      <w:r w:rsidRPr="001A5114">
        <w:t>поступающих</w:t>
      </w:r>
      <w:proofErr w:type="gramEnd"/>
      <w:r w:rsidRPr="001A5114">
        <w:t xml:space="preserve">, определенным приказом по предприятию и согласованным с профсоюзным комитетом или иными уполномоченными работниками органом.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6. Кто проводит инструктаж на рабочем месте: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заведующая производством;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бригадир (мастер производственного обучения);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инженер по охране труда. </w:t>
      </w:r>
    </w:p>
    <w:p w:rsidR="001A5114" w:rsidRPr="001A5114" w:rsidRDefault="001A5114" w:rsidP="001A5114">
      <w:pPr>
        <w:pStyle w:val="Default"/>
        <w:ind w:firstLine="709"/>
        <w:jc w:val="both"/>
        <w:rPr>
          <w:bCs/>
        </w:rPr>
      </w:pPr>
      <w:r w:rsidRPr="001A5114">
        <w:rPr>
          <w:bCs/>
        </w:rPr>
        <w:t xml:space="preserve">7. В каком случае проводится внеплановый инструктаж: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при ликвидации последствий аварий, стихийных бедствий;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при введении в действие новых или переработанных стандартов, правил по охране труда, инструкций по охране труда;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по требованию инженера по охране труда.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8 .В каком случае проводится первичный инструктаж на рабочем месте: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при выполнении разовых работ, не связанных с прямыми обязанностями;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при производстве работ, на которые оформляется наряд-допуск;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со всеми принятыми на работу, переводимыми из одного подразделения в другое.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>9. В течени</w:t>
      </w:r>
      <w:proofErr w:type="gramStart"/>
      <w:r w:rsidRPr="001A5114">
        <w:rPr>
          <w:bCs/>
        </w:rPr>
        <w:t>и</w:t>
      </w:r>
      <w:proofErr w:type="gramEnd"/>
      <w:r w:rsidRPr="001A5114">
        <w:rPr>
          <w:bCs/>
        </w:rPr>
        <w:t xml:space="preserve">, какого периода проводится повторный инструктаж: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один раз в год;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не менее одного раза в шесть месяцев;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в) два раза в год. </w:t>
      </w:r>
    </w:p>
    <w:p w:rsidR="001A5114" w:rsidRPr="001A5114" w:rsidRDefault="001A5114" w:rsidP="001A5114">
      <w:pPr>
        <w:pStyle w:val="Default"/>
        <w:ind w:firstLine="709"/>
        <w:jc w:val="both"/>
      </w:pPr>
      <w:r w:rsidRPr="001A5114">
        <w:rPr>
          <w:bCs/>
        </w:rPr>
        <w:t xml:space="preserve">10. С какой целью проводится повторный инструктаж: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а) проверка и повышение уровня знаний при нарушении работниками требований безопасности труда; </w:t>
      </w:r>
    </w:p>
    <w:p w:rsidR="001A5114" w:rsidRPr="001A5114" w:rsidRDefault="001A5114" w:rsidP="001A5114">
      <w:pPr>
        <w:pStyle w:val="Default"/>
        <w:jc w:val="both"/>
      </w:pPr>
      <w:r w:rsidRPr="001A5114">
        <w:t xml:space="preserve">б) проверка и повышение уровня знаний правил и инструкций по охране труда; </w:t>
      </w:r>
    </w:p>
    <w:p w:rsidR="001A5114" w:rsidRPr="001A5114" w:rsidRDefault="001A5114" w:rsidP="001A5114">
      <w:pPr>
        <w:jc w:val="both"/>
        <w:rPr>
          <w:bCs/>
        </w:rPr>
      </w:pPr>
      <w:r w:rsidRPr="001A5114">
        <w:t>в) проверка и повышение уровня знаний при переводе работника с одного цеха в другой</w:t>
      </w:r>
    </w:p>
    <w:p w:rsidR="001A5114" w:rsidRPr="001A5114" w:rsidRDefault="001A5114" w:rsidP="001A511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A5114">
        <w:rPr>
          <w:rFonts w:ascii="Times New Roman" w:hAnsi="Times New Roman"/>
          <w:b/>
          <w:bCs/>
          <w:sz w:val="24"/>
          <w:szCs w:val="24"/>
        </w:rPr>
        <w:t>Ключ к тесту: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6"/>
      </w:tblGrid>
      <w:tr w:rsidR="001A5114" w:rsidRPr="001A5114" w:rsidTr="002920BD">
        <w:trPr>
          <w:trHeight w:val="518"/>
          <w:tblCellSpacing w:w="0" w:type="dxa"/>
        </w:trPr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14" w:rsidRPr="001A5114" w:rsidRDefault="001A5114" w:rsidP="001A5114">
            <w:pPr>
              <w:ind w:firstLine="709"/>
              <w:jc w:val="both"/>
              <w:rPr>
                <w:lang w:eastAsia="ru-RU"/>
              </w:rPr>
            </w:pPr>
            <w:r w:rsidRPr="001A5114">
              <w:rPr>
                <w:lang w:eastAsia="ru-RU"/>
              </w:rPr>
              <w:lastRenderedPageBreak/>
              <w:t xml:space="preserve">1. б;  2. в; 3. в; 4. в; 5. а;  6. </w:t>
            </w:r>
            <w:proofErr w:type="spellStart"/>
            <w:r w:rsidRPr="001A5114">
              <w:rPr>
                <w:lang w:eastAsia="ru-RU"/>
              </w:rPr>
              <w:t>б</w:t>
            </w:r>
            <w:proofErr w:type="gramStart"/>
            <w:r w:rsidRPr="001A5114">
              <w:rPr>
                <w:lang w:eastAsia="ru-RU"/>
              </w:rPr>
              <w:t>,в</w:t>
            </w:r>
            <w:proofErr w:type="spellEnd"/>
            <w:proofErr w:type="gramEnd"/>
            <w:r w:rsidRPr="001A5114">
              <w:rPr>
                <w:lang w:eastAsia="ru-RU"/>
              </w:rPr>
              <w:t xml:space="preserve">;  7. </w:t>
            </w:r>
            <w:proofErr w:type="spellStart"/>
            <w:r w:rsidRPr="001A5114">
              <w:rPr>
                <w:lang w:eastAsia="ru-RU"/>
              </w:rPr>
              <w:t>а,б,в</w:t>
            </w:r>
            <w:proofErr w:type="spellEnd"/>
            <w:r w:rsidRPr="001A5114">
              <w:rPr>
                <w:lang w:eastAsia="ru-RU"/>
              </w:rPr>
              <w:t>;  8. в;  9. б;  10. б</w:t>
            </w:r>
          </w:p>
        </w:tc>
      </w:tr>
    </w:tbl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bCs/>
          <w:lang w:eastAsia="ru-RU"/>
        </w:rPr>
        <w:t>Критерии оценки: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bCs/>
          <w:lang w:eastAsia="ru-RU"/>
        </w:rPr>
        <w:t> </w:t>
      </w:r>
      <w:r w:rsidRPr="001A5114">
        <w:rPr>
          <w:lang w:eastAsia="ru-RU"/>
        </w:rPr>
        <w:t>Критерии оценок тестирования: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lang w:eastAsia="ru-RU"/>
        </w:rPr>
        <w:t xml:space="preserve">Оценка 5  «отлично»: 9-10 правильных ответов  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lang w:eastAsia="ru-RU"/>
        </w:rPr>
        <w:t xml:space="preserve">Оценка 4 «хорошо»: 7-8 правильных ответов  </w:t>
      </w:r>
    </w:p>
    <w:p w:rsidR="001A5114" w:rsidRPr="001A5114" w:rsidRDefault="001A5114" w:rsidP="001A5114">
      <w:pPr>
        <w:shd w:val="clear" w:color="auto" w:fill="FFFFFF"/>
        <w:ind w:firstLine="709"/>
        <w:jc w:val="both"/>
        <w:rPr>
          <w:lang w:eastAsia="ru-RU"/>
        </w:rPr>
      </w:pPr>
      <w:r w:rsidRPr="001A5114">
        <w:rPr>
          <w:lang w:eastAsia="ru-RU"/>
        </w:rPr>
        <w:t xml:space="preserve">Оценка 3 «удовлетворительно»:  5-6 правильных ответов  </w:t>
      </w:r>
    </w:p>
    <w:p w:rsidR="001A5114" w:rsidRPr="001A5114" w:rsidRDefault="001A5114" w:rsidP="001A511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114">
        <w:rPr>
          <w:rFonts w:ascii="Times New Roman" w:hAnsi="Times New Roman"/>
          <w:sz w:val="24"/>
          <w:szCs w:val="24"/>
          <w:lang w:eastAsia="ru-RU"/>
        </w:rPr>
        <w:t xml:space="preserve">Оценка 2 «неудовлетворительно»: 4 и менее правильных ответов  </w:t>
      </w:r>
    </w:p>
    <w:p w:rsidR="001A5114" w:rsidRPr="001A5114" w:rsidRDefault="001A5114" w:rsidP="001A5114">
      <w:pPr>
        <w:ind w:firstLine="708"/>
        <w:outlineLvl w:val="1"/>
        <w:rPr>
          <w:b/>
          <w:bCs/>
          <w:lang w:eastAsia="ru-RU"/>
        </w:rPr>
      </w:pPr>
    </w:p>
    <w:p w:rsidR="001A5114" w:rsidRDefault="001A5114" w:rsidP="001A5114">
      <w:pPr>
        <w:spacing w:line="360" w:lineRule="auto"/>
        <w:ind w:firstLine="708"/>
        <w:outlineLvl w:val="1"/>
        <w:rPr>
          <w:b/>
          <w:bCs/>
          <w:sz w:val="28"/>
          <w:szCs w:val="28"/>
          <w:lang w:eastAsia="ru-RU"/>
        </w:rPr>
      </w:pPr>
    </w:p>
    <w:p w:rsidR="00BB0E3D" w:rsidRDefault="00BB0E3D"/>
    <w:sectPr w:rsidR="00BB0E3D" w:rsidSect="001A5114">
      <w:pgSz w:w="11906" w:h="16838"/>
      <w:pgMar w:top="567" w:right="56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42"/>
    <w:rsid w:val="001A5114"/>
    <w:rsid w:val="00A43142"/>
    <w:rsid w:val="00BB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51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A5114"/>
    <w:rPr>
      <w:rFonts w:ascii="Calibri" w:eastAsia="Calibri" w:hAnsi="Calibri" w:cs="Times New Roman"/>
    </w:rPr>
  </w:style>
  <w:style w:type="paragraph" w:customStyle="1" w:styleId="Default">
    <w:name w:val="Default"/>
    <w:rsid w:val="001A51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1A511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51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A5114"/>
    <w:rPr>
      <w:rFonts w:ascii="Calibri" w:eastAsia="Calibri" w:hAnsi="Calibri" w:cs="Times New Roman"/>
    </w:rPr>
  </w:style>
  <w:style w:type="paragraph" w:customStyle="1" w:styleId="Default">
    <w:name w:val="Default"/>
    <w:rsid w:val="001A51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1A511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2022-12-05T07:54:00Z</dcterms:created>
  <dcterms:modified xsi:type="dcterms:W3CDTF">2022-12-05T07:56:00Z</dcterms:modified>
</cp:coreProperties>
</file>